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EAB34" w14:textId="77777777" w:rsidR="002B7B21" w:rsidRPr="000878F6" w:rsidRDefault="002B7B21" w:rsidP="000878F6">
      <w:pPr>
        <w:spacing w:after="0" w:line="360" w:lineRule="auto"/>
        <w:rPr>
          <w:rFonts w:ascii="Arial Narrow" w:hAnsi="Arial Narrow"/>
          <w:sz w:val="24"/>
          <w:szCs w:val="24"/>
        </w:rPr>
      </w:pPr>
      <w:r w:rsidRPr="000878F6">
        <w:rPr>
          <w:rFonts w:ascii="Arial Narrow" w:hAnsi="Arial Narrow"/>
          <w:sz w:val="24"/>
          <w:szCs w:val="24"/>
        </w:rPr>
        <w:t>Требуется разработка проектной документации по разделу АР (архитектурные решения). Проект включает несколько этапов, каждый из которых имеет свою стоимость.</w:t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b/>
          <w:bCs/>
          <w:sz w:val="24"/>
          <w:szCs w:val="24"/>
        </w:rPr>
        <w:t>Общая стоимость выполнения работ стадии П</w:t>
      </w:r>
      <w:r w:rsidRPr="000878F6">
        <w:rPr>
          <w:rFonts w:ascii="Arial Narrow" w:hAnsi="Arial Narrow"/>
          <w:b/>
          <w:bCs/>
          <w:sz w:val="24"/>
          <w:szCs w:val="24"/>
        </w:rPr>
        <w:t>:</w:t>
      </w:r>
    </w:p>
    <w:p w14:paraId="0CCF8CEF" w14:textId="66D9960E" w:rsidR="002B7B21" w:rsidRPr="000878F6" w:rsidRDefault="002B7B21" w:rsidP="000878F6">
      <w:pPr>
        <w:spacing w:after="0" w:line="360" w:lineRule="auto"/>
        <w:rPr>
          <w:rFonts w:ascii="Arial Narrow" w:hAnsi="Arial Narrow"/>
          <w:sz w:val="24"/>
          <w:szCs w:val="24"/>
        </w:rPr>
      </w:pPr>
      <w:r w:rsidRPr="000878F6">
        <w:rPr>
          <w:rFonts w:ascii="Arial Narrow" w:hAnsi="Arial Narrow"/>
          <w:sz w:val="24"/>
          <w:szCs w:val="24"/>
        </w:rPr>
        <w:t xml:space="preserve">- </w:t>
      </w:r>
      <w:r w:rsidRPr="000878F6">
        <w:rPr>
          <w:rFonts w:ascii="Arial Narrow" w:hAnsi="Arial Narrow"/>
          <w:sz w:val="24"/>
          <w:szCs w:val="24"/>
        </w:rPr>
        <w:t>Самозанятые</w:t>
      </w:r>
      <w:r w:rsidRPr="000878F6">
        <w:rPr>
          <w:rFonts w:ascii="Arial Narrow" w:hAnsi="Arial Narrow"/>
          <w:sz w:val="24"/>
          <w:szCs w:val="24"/>
        </w:rPr>
        <w:t xml:space="preserve"> /</w:t>
      </w:r>
      <w:r w:rsidRPr="000878F6">
        <w:rPr>
          <w:rFonts w:ascii="Arial Narrow" w:hAnsi="Arial Narrow"/>
          <w:sz w:val="24"/>
          <w:szCs w:val="24"/>
        </w:rPr>
        <w:t xml:space="preserve"> ИП</w:t>
      </w:r>
      <w:r w:rsidRPr="000878F6">
        <w:rPr>
          <w:rFonts w:ascii="Arial Narrow" w:hAnsi="Arial Narrow"/>
          <w:sz w:val="24"/>
          <w:szCs w:val="24"/>
        </w:rPr>
        <w:t xml:space="preserve"> – </w:t>
      </w:r>
      <w:r w:rsidRPr="000878F6">
        <w:rPr>
          <w:rFonts w:ascii="Arial Narrow" w:hAnsi="Arial Narrow"/>
          <w:sz w:val="24"/>
          <w:szCs w:val="24"/>
        </w:rPr>
        <w:t xml:space="preserve">900 000 </w:t>
      </w:r>
      <w:proofErr w:type="spellStart"/>
      <w:r w:rsidRPr="000878F6">
        <w:rPr>
          <w:rFonts w:ascii="Arial Narrow" w:hAnsi="Arial Narrow"/>
          <w:sz w:val="24"/>
          <w:szCs w:val="24"/>
        </w:rPr>
        <w:t>руб</w:t>
      </w:r>
      <w:proofErr w:type="spellEnd"/>
      <w:r w:rsidRPr="000878F6">
        <w:rPr>
          <w:rFonts w:ascii="Arial Narrow" w:hAnsi="Arial Narrow"/>
          <w:sz w:val="24"/>
          <w:szCs w:val="24"/>
        </w:rPr>
        <w:t>;</w:t>
      </w:r>
    </w:p>
    <w:p w14:paraId="3A6A5552" w14:textId="19301B06" w:rsidR="00A433C2" w:rsidRPr="000878F6" w:rsidRDefault="002B7B21" w:rsidP="000878F6">
      <w:pPr>
        <w:spacing w:after="0" w:line="360" w:lineRule="auto"/>
        <w:rPr>
          <w:rFonts w:ascii="Arial Narrow" w:hAnsi="Arial Narrow"/>
          <w:sz w:val="24"/>
          <w:szCs w:val="24"/>
        </w:rPr>
      </w:pPr>
      <w:r w:rsidRPr="000878F6">
        <w:rPr>
          <w:rFonts w:ascii="Arial Narrow" w:hAnsi="Arial Narrow"/>
          <w:sz w:val="24"/>
          <w:szCs w:val="24"/>
        </w:rPr>
        <w:t>- Юр. лицо – 1 800 000 руб</w:t>
      </w:r>
      <w:r w:rsidRPr="000878F6">
        <w:rPr>
          <w:rFonts w:ascii="Arial Narrow" w:hAnsi="Arial Narrow"/>
          <w:sz w:val="24"/>
          <w:szCs w:val="24"/>
        </w:rPr>
        <w:t>.</w:t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b/>
          <w:bCs/>
          <w:sz w:val="24"/>
          <w:szCs w:val="24"/>
        </w:rPr>
        <w:t>Условия оплаты:</w:t>
      </w:r>
      <w:r w:rsidRPr="000878F6">
        <w:rPr>
          <w:rFonts w:ascii="Arial Narrow" w:hAnsi="Arial Narrow"/>
          <w:sz w:val="24"/>
          <w:szCs w:val="24"/>
        </w:rPr>
        <w:br/>
        <w:t>•    Общая стоимость разработки стадии П с прохождением экспертизы</w:t>
      </w:r>
      <w:r w:rsidRPr="000878F6">
        <w:rPr>
          <w:rFonts w:ascii="Arial Narrow" w:hAnsi="Arial Narrow"/>
          <w:sz w:val="24"/>
          <w:szCs w:val="24"/>
        </w:rPr>
        <w:br/>
        <w:t>•    Оплата производится еженедельно за фактически выполненные работы</w:t>
      </w:r>
      <w:r w:rsidRPr="000878F6">
        <w:rPr>
          <w:rFonts w:ascii="Arial Narrow" w:hAnsi="Arial Narrow"/>
          <w:sz w:val="24"/>
          <w:szCs w:val="24"/>
        </w:rPr>
        <w:br/>
        <w:t>•    Каждый этап (кроме 4-го) соответствует одной неделе работы</w:t>
      </w:r>
      <w:r w:rsidRPr="000878F6">
        <w:rPr>
          <w:rFonts w:ascii="Arial Narrow" w:hAnsi="Arial Narrow"/>
          <w:sz w:val="24"/>
          <w:szCs w:val="24"/>
        </w:rPr>
        <w:br/>
        <w:t>•    70% от общей стоимости проекта выплачивается до прохождения экспертизы</w:t>
      </w:r>
      <w:r w:rsidRPr="000878F6">
        <w:rPr>
          <w:rFonts w:ascii="Arial Narrow" w:hAnsi="Arial Narrow"/>
          <w:sz w:val="24"/>
          <w:szCs w:val="24"/>
        </w:rPr>
        <w:br/>
        <w:t>•    30% от общей стоимости проекта выплачивается после получения положительного заключения экспертизы</w:t>
      </w:r>
      <w:r w:rsidR="000878F6">
        <w:rPr>
          <w:rFonts w:ascii="Arial Narrow" w:hAnsi="Arial Narrow"/>
          <w:sz w:val="24"/>
          <w:szCs w:val="24"/>
        </w:rPr>
        <w:t>.</w:t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b/>
          <w:bCs/>
          <w:sz w:val="24"/>
          <w:szCs w:val="24"/>
        </w:rPr>
        <w:t>Состав работ:</w:t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  <w:u w:val="single"/>
        </w:rPr>
        <w:t>1.    Этап 1 (1 неделя):</w:t>
      </w:r>
      <w:r w:rsidRPr="000878F6">
        <w:rPr>
          <w:rFonts w:ascii="Arial Narrow" w:hAnsi="Arial Narrow"/>
          <w:sz w:val="24"/>
          <w:szCs w:val="24"/>
        </w:rPr>
        <w:br/>
        <w:t>•    Уточнение отметок всех лестничных клеток</w:t>
      </w:r>
      <w:r w:rsidRPr="000878F6">
        <w:rPr>
          <w:rFonts w:ascii="Arial Narrow" w:hAnsi="Arial Narrow"/>
          <w:sz w:val="24"/>
          <w:szCs w:val="24"/>
        </w:rPr>
        <w:br/>
        <w:t>•    Разработка листов с фасадами</w:t>
      </w:r>
      <w:r w:rsidRPr="000878F6">
        <w:rPr>
          <w:rFonts w:ascii="Arial Narrow" w:hAnsi="Arial Narrow"/>
          <w:sz w:val="24"/>
          <w:szCs w:val="24"/>
        </w:rPr>
        <w:br/>
        <w:t>•    Разрезы здания</w:t>
      </w:r>
      <w:r w:rsidRPr="000878F6">
        <w:rPr>
          <w:rFonts w:ascii="Arial Narrow" w:hAnsi="Arial Narrow"/>
          <w:sz w:val="24"/>
          <w:szCs w:val="24"/>
        </w:rPr>
        <w:br/>
        <w:t xml:space="preserve">Стоимость: 70 000,00 </w:t>
      </w:r>
      <w:r w:rsidRPr="000878F6">
        <w:rPr>
          <w:rFonts w:ascii="Arial" w:hAnsi="Arial" w:cs="Arial"/>
          <w:sz w:val="24"/>
          <w:szCs w:val="24"/>
        </w:rPr>
        <w:t>₽</w:t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  <w:u w:val="single"/>
        </w:rPr>
        <w:t>2.    Этап 2 (1 неделя):</w:t>
      </w:r>
      <w:r w:rsidRPr="000878F6">
        <w:rPr>
          <w:rFonts w:ascii="Arial Narrow" w:hAnsi="Arial Narrow"/>
          <w:sz w:val="24"/>
          <w:szCs w:val="24"/>
        </w:rPr>
        <w:br/>
        <w:t>•    Выдача заданий всем смежным разделам</w:t>
      </w:r>
      <w:r w:rsidRPr="000878F6">
        <w:rPr>
          <w:rFonts w:ascii="Arial Narrow" w:hAnsi="Arial Narrow"/>
          <w:sz w:val="24"/>
          <w:szCs w:val="24"/>
        </w:rPr>
        <w:br/>
        <w:t>•    Листы фасадов с ведомостями наружной отделки</w:t>
      </w:r>
      <w:r w:rsidRPr="000878F6">
        <w:rPr>
          <w:rFonts w:ascii="Arial Narrow" w:hAnsi="Arial Narrow"/>
          <w:sz w:val="24"/>
          <w:szCs w:val="24"/>
        </w:rPr>
        <w:br/>
        <w:t>•    Листы с демонтажными фасадами</w:t>
      </w:r>
      <w:r w:rsidRPr="000878F6">
        <w:rPr>
          <w:rFonts w:ascii="Arial Narrow" w:hAnsi="Arial Narrow"/>
          <w:sz w:val="24"/>
          <w:szCs w:val="24"/>
        </w:rPr>
        <w:br/>
        <w:t xml:space="preserve">Стоимость: 70 000,00 </w:t>
      </w:r>
      <w:r w:rsidRPr="000878F6">
        <w:rPr>
          <w:rFonts w:ascii="Arial" w:hAnsi="Arial" w:cs="Arial"/>
          <w:sz w:val="24"/>
          <w:szCs w:val="24"/>
        </w:rPr>
        <w:t>₽</w:t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  <w:u w:val="single"/>
        </w:rPr>
        <w:t>3.    Этап 3 (1 неделя):</w:t>
      </w:r>
      <w:r w:rsidRPr="000878F6">
        <w:rPr>
          <w:rFonts w:ascii="Arial Narrow" w:hAnsi="Arial Narrow"/>
          <w:sz w:val="24"/>
          <w:szCs w:val="24"/>
        </w:rPr>
        <w:br/>
        <w:t>•    Листы демонтажных работ по планировкам</w:t>
      </w:r>
      <w:r w:rsidRPr="000878F6">
        <w:rPr>
          <w:rFonts w:ascii="Arial Narrow" w:hAnsi="Arial Narrow"/>
          <w:sz w:val="24"/>
          <w:szCs w:val="24"/>
        </w:rPr>
        <w:br/>
        <w:t>•    Получение и отработка заданий от смежных разделов</w:t>
      </w:r>
      <w:r w:rsidRPr="000878F6">
        <w:rPr>
          <w:rFonts w:ascii="Arial Narrow" w:hAnsi="Arial Narrow"/>
          <w:sz w:val="24"/>
          <w:szCs w:val="24"/>
        </w:rPr>
        <w:br/>
        <w:t xml:space="preserve">Стоимость: 70 000,00 </w:t>
      </w:r>
      <w:r w:rsidRPr="000878F6">
        <w:rPr>
          <w:rFonts w:ascii="Arial" w:hAnsi="Arial" w:cs="Arial"/>
          <w:sz w:val="24"/>
          <w:szCs w:val="24"/>
        </w:rPr>
        <w:t>₽</w:t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  <w:u w:val="single"/>
        </w:rPr>
        <w:t>4.    Этап 4 (5 недель):</w:t>
      </w:r>
      <w:r w:rsidRPr="000878F6">
        <w:rPr>
          <w:rFonts w:ascii="Arial Narrow" w:hAnsi="Arial Narrow"/>
          <w:sz w:val="24"/>
          <w:szCs w:val="24"/>
        </w:rPr>
        <w:br/>
        <w:t>•    Спецификация заполнения проемов</w:t>
      </w:r>
      <w:r w:rsidRPr="000878F6">
        <w:rPr>
          <w:rFonts w:ascii="Arial Narrow" w:hAnsi="Arial Narrow"/>
          <w:sz w:val="24"/>
          <w:szCs w:val="24"/>
        </w:rPr>
        <w:br/>
        <w:t>•    Схемы окон</w:t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</w:rPr>
        <w:lastRenderedPageBreak/>
        <w:t>•    Схемы витражей</w:t>
      </w:r>
      <w:r w:rsidRPr="000878F6">
        <w:rPr>
          <w:rFonts w:ascii="Arial Narrow" w:hAnsi="Arial Narrow"/>
          <w:sz w:val="24"/>
          <w:szCs w:val="24"/>
        </w:rPr>
        <w:br/>
        <w:t>•    Схемы дверей</w:t>
      </w:r>
      <w:r w:rsidRPr="000878F6">
        <w:rPr>
          <w:rFonts w:ascii="Arial Narrow" w:hAnsi="Arial Narrow"/>
          <w:sz w:val="24"/>
          <w:szCs w:val="24"/>
        </w:rPr>
        <w:br/>
        <w:t>•    Экспликация полов</w:t>
      </w:r>
      <w:r w:rsidRPr="000878F6">
        <w:rPr>
          <w:rFonts w:ascii="Arial Narrow" w:hAnsi="Arial Narrow"/>
          <w:sz w:val="24"/>
          <w:szCs w:val="24"/>
        </w:rPr>
        <w:br/>
        <w:t>•    Ведомость отделки</w:t>
      </w:r>
      <w:r w:rsidRPr="000878F6">
        <w:rPr>
          <w:rFonts w:ascii="Arial Narrow" w:hAnsi="Arial Narrow"/>
          <w:sz w:val="24"/>
          <w:szCs w:val="24"/>
        </w:rPr>
        <w:br/>
        <w:t>•    Выдача окончательного задания всем смежникам</w:t>
      </w:r>
      <w:r w:rsidRPr="000878F6">
        <w:rPr>
          <w:rFonts w:ascii="Arial Narrow" w:hAnsi="Arial Narrow"/>
          <w:sz w:val="24"/>
          <w:szCs w:val="24"/>
        </w:rPr>
        <w:br/>
        <w:t>•    Выдача листов с итоговыми планировками</w:t>
      </w:r>
      <w:r w:rsidRPr="000878F6">
        <w:rPr>
          <w:rFonts w:ascii="Arial Narrow" w:hAnsi="Arial Narrow"/>
          <w:sz w:val="24"/>
          <w:szCs w:val="24"/>
        </w:rPr>
        <w:br/>
        <w:t>•    Маркировки и зашивки</w:t>
      </w:r>
      <w:r w:rsidRPr="000878F6">
        <w:rPr>
          <w:rFonts w:ascii="Arial Narrow" w:hAnsi="Arial Narrow"/>
          <w:sz w:val="24"/>
          <w:szCs w:val="24"/>
        </w:rPr>
        <w:br/>
        <w:t>•    Выдача пояснительной записки</w:t>
      </w:r>
      <w:r w:rsidRPr="000878F6">
        <w:rPr>
          <w:rFonts w:ascii="Arial Narrow" w:hAnsi="Arial Narrow"/>
          <w:sz w:val="24"/>
          <w:szCs w:val="24"/>
        </w:rPr>
        <w:br/>
        <w:t xml:space="preserve">Общая стоимость этапа: 350 000,00 </w:t>
      </w:r>
      <w:r w:rsidRPr="000878F6">
        <w:rPr>
          <w:rFonts w:ascii="Arial" w:hAnsi="Arial" w:cs="Arial"/>
          <w:sz w:val="24"/>
          <w:szCs w:val="24"/>
        </w:rPr>
        <w:t>₽</w:t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  <w:u w:val="single"/>
        </w:rPr>
        <w:t>5.    Этап 5 (1 неделя):</w:t>
      </w:r>
      <w:r w:rsidRPr="000878F6">
        <w:rPr>
          <w:rFonts w:ascii="Arial Narrow" w:hAnsi="Arial Narrow"/>
          <w:sz w:val="24"/>
          <w:szCs w:val="24"/>
        </w:rPr>
        <w:br/>
        <w:t>•    Ведомость объемов работ</w:t>
      </w:r>
      <w:r w:rsidRPr="000878F6">
        <w:rPr>
          <w:rFonts w:ascii="Arial Narrow" w:hAnsi="Arial Narrow"/>
          <w:sz w:val="24"/>
          <w:szCs w:val="24"/>
        </w:rPr>
        <w:br/>
        <w:t>•    Выдача раздела в смету</w:t>
      </w:r>
      <w:r w:rsidRPr="000878F6">
        <w:rPr>
          <w:rFonts w:ascii="Arial Narrow" w:hAnsi="Arial Narrow"/>
          <w:sz w:val="24"/>
          <w:szCs w:val="24"/>
        </w:rPr>
        <w:br/>
        <w:t xml:space="preserve">Стоимость: 70 000,00 </w:t>
      </w:r>
      <w:r w:rsidRPr="000878F6">
        <w:rPr>
          <w:rFonts w:ascii="Arial" w:hAnsi="Arial" w:cs="Arial"/>
          <w:sz w:val="24"/>
          <w:szCs w:val="24"/>
        </w:rPr>
        <w:t>₽</w:t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b/>
          <w:bCs/>
          <w:sz w:val="24"/>
          <w:szCs w:val="24"/>
        </w:rPr>
        <w:t>Требования к исполнителям:</w:t>
      </w:r>
      <w:r w:rsidRPr="000878F6">
        <w:rPr>
          <w:rFonts w:ascii="Arial Narrow" w:hAnsi="Arial Narrow"/>
          <w:sz w:val="24"/>
          <w:szCs w:val="24"/>
        </w:rPr>
        <w:br/>
        <w:t>•    Ведущий архитектор: 1 человек</w:t>
      </w:r>
      <w:r w:rsidRPr="000878F6">
        <w:rPr>
          <w:rFonts w:ascii="Arial Narrow" w:hAnsi="Arial Narrow"/>
          <w:sz w:val="24"/>
          <w:szCs w:val="24"/>
        </w:rPr>
        <w:br/>
        <w:t>•    Инженер 2 или 3 категории: 2 человека</w:t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sz w:val="24"/>
          <w:szCs w:val="24"/>
        </w:rPr>
        <w:br/>
      </w:r>
      <w:r w:rsidRPr="000878F6">
        <w:rPr>
          <w:rFonts w:ascii="Arial Narrow" w:hAnsi="Arial Narrow"/>
          <w:b/>
          <w:bCs/>
          <w:sz w:val="24"/>
          <w:szCs w:val="24"/>
        </w:rPr>
        <w:t>Важные условия:</w:t>
      </w:r>
      <w:r w:rsidRPr="000878F6">
        <w:rPr>
          <w:rFonts w:ascii="Arial Narrow" w:hAnsi="Arial Narrow"/>
          <w:sz w:val="24"/>
          <w:szCs w:val="24"/>
        </w:rPr>
        <w:br/>
        <w:t>1. Обязательное предоставление портфолио выполненных аналогичных проектов. Портфолио должно включать:</w:t>
      </w:r>
      <w:r w:rsidRPr="000878F6">
        <w:rPr>
          <w:rFonts w:ascii="Arial Narrow" w:hAnsi="Arial Narrow"/>
          <w:sz w:val="24"/>
          <w:szCs w:val="24"/>
        </w:rPr>
        <w:br/>
        <w:t>- Примеры ранее разработанной проектной документации;</w:t>
      </w:r>
      <w:r w:rsidRPr="000878F6">
        <w:rPr>
          <w:rFonts w:ascii="Arial Narrow" w:hAnsi="Arial Narrow"/>
          <w:sz w:val="24"/>
          <w:szCs w:val="24"/>
        </w:rPr>
        <w:br/>
        <w:t>- Фотореалистичные визуализации объектов;</w:t>
      </w:r>
      <w:r w:rsidRPr="000878F6">
        <w:rPr>
          <w:rFonts w:ascii="Arial Narrow" w:hAnsi="Arial Narrow"/>
          <w:sz w:val="24"/>
          <w:szCs w:val="24"/>
        </w:rPr>
        <w:br/>
        <w:t>- Чертежи и схемы.</w:t>
      </w:r>
      <w:r w:rsidRPr="000878F6">
        <w:rPr>
          <w:rFonts w:ascii="Arial Narrow" w:hAnsi="Arial Narrow"/>
          <w:sz w:val="24"/>
          <w:szCs w:val="24"/>
        </w:rPr>
        <w:br/>
        <w:t>2. Обязательное соблюдение сроков выполнения каждого этапа</w:t>
      </w:r>
      <w:r w:rsidRPr="000878F6">
        <w:rPr>
          <w:rFonts w:ascii="Arial Narrow" w:hAnsi="Arial Narrow"/>
          <w:sz w:val="24"/>
          <w:szCs w:val="24"/>
        </w:rPr>
        <w:br/>
        <w:t xml:space="preserve">3. Предоставление промежуточных результатов по завершении каждого этапа в формате PDF и </w:t>
      </w:r>
      <w:proofErr w:type="spellStart"/>
      <w:r w:rsidRPr="000878F6">
        <w:rPr>
          <w:rFonts w:ascii="Arial Narrow" w:hAnsi="Arial Narrow"/>
          <w:sz w:val="24"/>
          <w:szCs w:val="24"/>
        </w:rPr>
        <w:t>dwg</w:t>
      </w:r>
      <w:proofErr w:type="spellEnd"/>
      <w:r w:rsidRPr="000878F6">
        <w:rPr>
          <w:rFonts w:ascii="Arial Narrow" w:hAnsi="Arial Narrow"/>
          <w:sz w:val="24"/>
          <w:szCs w:val="24"/>
        </w:rPr>
        <w:t>.</w:t>
      </w:r>
      <w:r w:rsidRPr="000878F6">
        <w:rPr>
          <w:rFonts w:ascii="Arial Narrow" w:hAnsi="Arial Narrow"/>
          <w:sz w:val="24"/>
          <w:szCs w:val="24"/>
        </w:rPr>
        <w:br/>
        <w:t>4. Готовность к корректировкам документации на всех этапах разработки</w:t>
      </w:r>
      <w:r w:rsidRPr="000878F6">
        <w:rPr>
          <w:rFonts w:ascii="Arial Narrow" w:hAnsi="Arial Narrow"/>
          <w:sz w:val="24"/>
          <w:szCs w:val="24"/>
        </w:rPr>
        <w:br/>
        <w:t>5. Если подрядчик является юридическим лицом, стоимость работ может быть увеличена.</w:t>
      </w:r>
      <w:r w:rsidRPr="000878F6">
        <w:rPr>
          <w:rFonts w:ascii="Arial Narrow" w:hAnsi="Arial Narrow"/>
          <w:sz w:val="24"/>
          <w:szCs w:val="24"/>
        </w:rPr>
        <w:br/>
        <w:t>6. Разработка рабочей документации осуществляется по отдельному договору.</w:t>
      </w:r>
    </w:p>
    <w:p w14:paraId="5C3D837C" w14:textId="3EEA06DC" w:rsidR="000878F6" w:rsidRPr="000878F6" w:rsidRDefault="000878F6" w:rsidP="000878F6"/>
    <w:p w14:paraId="33160575" w14:textId="6EDC23AE" w:rsidR="000878F6" w:rsidRDefault="000878F6" w:rsidP="000878F6">
      <w:pPr>
        <w:rPr>
          <w:rFonts w:ascii="Segoe UI" w:hAnsi="Segoe UI" w:cs="Segoe UI"/>
          <w:color w:val="333333"/>
          <w:sz w:val="23"/>
          <w:szCs w:val="23"/>
          <w:shd w:val="clear" w:color="auto" w:fill="E9FECB"/>
        </w:rPr>
      </w:pPr>
    </w:p>
    <w:p w14:paraId="0E51C3AC" w14:textId="658962E2" w:rsidR="000878F6" w:rsidRPr="000878F6" w:rsidRDefault="000878F6" w:rsidP="000878F6">
      <w:pPr>
        <w:ind w:firstLine="708"/>
      </w:pPr>
    </w:p>
    <w:sectPr w:rsidR="000878F6" w:rsidRPr="00087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21"/>
    <w:rsid w:val="000878F6"/>
    <w:rsid w:val="002B7B21"/>
    <w:rsid w:val="00A4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0F06"/>
  <w15:chartTrackingRefBased/>
  <w15:docId w15:val="{0880F596-2523-4EAB-BF9E-31AE7E34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Капустин Данил</dc:creator>
  <cp:keywords/>
  <dc:description/>
  <cp:lastModifiedBy>Капустин Данил</cp:lastModifiedBy>
  <cp:revision>1</cp:revision>
  <dcterms:created xsi:type="dcterms:W3CDTF">2025-09-18T09:12:00Z</dcterms:created>
  <dcterms:modified xsi:type="dcterms:W3CDTF">2025-09-18T09:35:00Z</dcterms:modified>
</cp:coreProperties>
</file>